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86262584/3879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368655</w:t>
      </w:r>
      <w:r>
        <w:rPr>
          <w:rFonts w:ascii="Times New Roman" w:eastAsia="Times New Roman" w:hAnsi="Times New Roman" w:cs="Times New Roman"/>
        </w:rPr>
        <w:t xml:space="preserve">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86262584/3879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0412365400725003262420138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